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十七</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17</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7</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800307"/>
      <w:bookmarkStart w:id="1" w:name="_Toc17799732"/>
      <w:bookmarkStart w:id="2" w:name="_Toc17800089"/>
      <w:bookmarkStart w:id="3" w:name="_Toc17799794"/>
      <w:bookmarkStart w:id="4" w:name="_Toc5835453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十七</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十七</w:t>
      </w:r>
      <w:r>
        <w:rPr>
          <w:rFonts w:hint="eastAsia" w:ascii="宋体" w:hAnsi="宋体"/>
          <w:color w:val="auto"/>
          <w:sz w:val="21"/>
          <w:szCs w:val="21"/>
          <w:lang w:eastAsia="zh-CN"/>
        </w:rPr>
        <w:t>）</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4-17</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7</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800092"/>
      <w:bookmarkStart w:id="13" w:name="_Toc17799797"/>
      <w:bookmarkStart w:id="14" w:name="_Toc17800310"/>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303"/>
        <w:gridCol w:w="1533"/>
        <w:gridCol w:w="1714"/>
        <w:gridCol w:w="735"/>
        <w:gridCol w:w="750"/>
        <w:gridCol w:w="690"/>
        <w:gridCol w:w="1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2"/>
                <w:szCs w:val="22"/>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可吸收接骨螺钉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长春圣博玛</w:t>
            </w:r>
          </w:p>
        </w:tc>
        <w:tc>
          <w:tcPr>
            <w:tcW w:w="171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S110-2010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S110-2012</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S110-2014</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S110-2016</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S110-2018</w:t>
            </w:r>
          </w:p>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S110-2020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5320</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可吸收接骨螺钉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长春圣博玛</w:t>
            </w:r>
          </w:p>
        </w:tc>
        <w:tc>
          <w:tcPr>
            <w:tcW w:w="171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S410-2010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S410-2012</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S410-2014</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S410-2016</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S410-2018</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S410-2020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5820</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可吸收接骨螺钉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长春圣博玛</w:t>
            </w:r>
          </w:p>
        </w:tc>
        <w:tc>
          <w:tcPr>
            <w:tcW w:w="171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S110-2710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S110-2712</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S110-2715</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S110-2718</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S110-2720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S110-2722</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S110-2725</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5160</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可吸收接骨螺钉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长春圣博玛</w:t>
            </w:r>
          </w:p>
        </w:tc>
        <w:tc>
          <w:tcPr>
            <w:tcW w:w="171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S310-1510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S310-1520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S310-1530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S310-1540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S310-1550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S310-1560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S310-1570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2200</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可吸收接骨螺钉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长春圣博玛</w:t>
            </w:r>
          </w:p>
        </w:tc>
        <w:tc>
          <w:tcPr>
            <w:tcW w:w="171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S310-2020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S310-2030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S310-2040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S310-2050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S310-2060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S310-2070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S310-2720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S310-2730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S310-2740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S310-2750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S310-2760</w:t>
            </w:r>
          </w:p>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S310-2770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可吸收接骨螺钉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长春圣博玛</w:t>
            </w:r>
          </w:p>
        </w:tc>
        <w:tc>
          <w:tcPr>
            <w:tcW w:w="171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S110-3515</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S110-3520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S110-3525</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S110-3530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S110-3535</w:t>
            </w:r>
          </w:p>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S110-3540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600</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可吸收接骨螺钉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长春圣博玛</w:t>
            </w:r>
          </w:p>
        </w:tc>
        <w:tc>
          <w:tcPr>
            <w:tcW w:w="171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S210-3520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S210-3525</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S210-3530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S210-3535</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S210-3540</w:t>
            </w:r>
          </w:p>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S210-3545</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5160</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可吸收接骨螺钉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长春圣博玛</w:t>
            </w:r>
          </w:p>
        </w:tc>
        <w:tc>
          <w:tcPr>
            <w:tcW w:w="171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S310-3530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S310-3540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S310-3550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S310-3560</w:t>
            </w:r>
          </w:p>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S310-3570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可吸收接骨螺钉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长春圣博玛</w:t>
            </w:r>
          </w:p>
        </w:tc>
        <w:tc>
          <w:tcPr>
            <w:tcW w:w="171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S110-4525</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S110-4530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S110-4535</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S110-4540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S110-4545</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S110-4550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S110-4555</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S110-4560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S110-4565</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S110-4570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6100</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可吸收接骨螺钉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长春圣博玛</w:t>
            </w:r>
          </w:p>
        </w:tc>
        <w:tc>
          <w:tcPr>
            <w:tcW w:w="171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S210-4525</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S210-4530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S210-4535</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S210-4540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S210-4545</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S210-4550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S210-4555</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5660</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可吸收接骨螺钉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长春圣博玛</w:t>
            </w:r>
          </w:p>
        </w:tc>
        <w:tc>
          <w:tcPr>
            <w:tcW w:w="171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S310-4530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S310-4540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S310-4550</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S310-4560</w:t>
            </w:r>
          </w:p>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S310-4570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可吸收接骨螺钉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长春圣博玛</w:t>
            </w:r>
          </w:p>
        </w:tc>
        <w:tc>
          <w:tcPr>
            <w:tcW w:w="171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S510-4526-Ⅳ</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S510-4528-Ⅳ</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S510-4530-Ⅳ</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S510-4532-Ⅳ</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S510-4534-Ⅳ</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S510-4536-Ⅳ</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S510-4538-Ⅳ</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S510-4540-Ⅳ</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S510-4545-Ⅳ</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S510-4550-Ⅳ</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S510-4555-Ⅳ</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S510-4560-Ⅳ</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S510-4565-Ⅳ</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S510-4570-Ⅳ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11600</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可吸收接骨螺钉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长春圣博玛</w:t>
            </w:r>
          </w:p>
        </w:tc>
        <w:tc>
          <w:tcPr>
            <w:tcW w:w="171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S510-3516-Ⅲ</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S510-3518-Ⅲ</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S510-3520-Ⅲ</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S510-3522-Ⅲ</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S510-3524-Ⅲ</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S510-3526-Ⅲ</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S510-3528-Ⅲ</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S510-3530-Ⅲ</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S510-3532-Ⅲ</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S510-3534-Ⅲ</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S510-3536-Ⅲ</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S510-3538-Ⅲ</w:t>
            </w:r>
          </w:p>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S510-3540-Ⅲ</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9975</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一次性使用治疗超声垫片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杉源医疗</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A型/φ4cm</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一次性使用心电电极</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上海阅宸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HS01</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0.54</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适用于</w:t>
            </w:r>
            <w:r>
              <w:rPr>
                <w:rFonts w:hint="eastAsia" w:ascii="宋体" w:hAnsi="宋体" w:eastAsia="宋体" w:cs="宋体"/>
                <w:i w:val="0"/>
                <w:iCs w:val="0"/>
                <w:color w:val="000000"/>
                <w:kern w:val="0"/>
                <w:sz w:val="22"/>
                <w:szCs w:val="22"/>
                <w:u w:val="none"/>
                <w:lang w:val="en-US" w:eastAsia="zh-CN" w:bidi="ar"/>
              </w:rPr>
              <w:t>脑电仿生电刺激仪CVFT-MG201</w:t>
            </w:r>
            <w:r>
              <w:rPr>
                <w:rFonts w:hint="eastAsia" w:ascii="宋体" w:hAnsi="宋体" w:cs="宋体"/>
                <w:i w:val="0"/>
                <w:iCs w:val="0"/>
                <w:color w:val="000000"/>
                <w:kern w:val="0"/>
                <w:sz w:val="22"/>
                <w:szCs w:val="22"/>
                <w:u w:val="none"/>
                <w:lang w:val="en-US" w:eastAsia="zh-CN" w:bidi="ar"/>
              </w:rPr>
              <w:t>型</w:t>
            </w: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诺如病毒抗原检测试剂盒（胶体金法）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凯必利</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20人份 / 盒</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耐甲氧西林金黄色葡萄球菌耐药性基因检测试剂盒（荧光PCR法）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宁波基内生物技术有限公司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20人份/盒</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耐万古霉素肠球菌基因（vanA，vanB）检测试剂盒（荧光PCR法）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宁波基内生物技术有限公司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20人份/盒</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鲍曼不动杆菌耐碳青霉烯类抗生素基因（OXA23）检测试剂盒（荧光PCR法）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宁波基内生物技术有限公司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20人份 /盒</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乙型肝炎病毒核酸检测试剂盒（荧光 PCR 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厦门安普利</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24人份/盒</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528</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沙眼衣原体核酸检测试剂盒</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厦门安普利</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24人份/盒</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bookmarkEnd w:id="15"/>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十七</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17</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十七</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LHZXYY-YYHC-2024-17</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十七</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17</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9758D"/>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B407AD"/>
    <w:rsid w:val="0AC2613F"/>
    <w:rsid w:val="0B0C0CBB"/>
    <w:rsid w:val="0B4A478E"/>
    <w:rsid w:val="0B6108AF"/>
    <w:rsid w:val="0C2518AB"/>
    <w:rsid w:val="0C2A3F33"/>
    <w:rsid w:val="0C8D47C2"/>
    <w:rsid w:val="0CC646E6"/>
    <w:rsid w:val="0D8D29CB"/>
    <w:rsid w:val="0DBF0B79"/>
    <w:rsid w:val="0E593567"/>
    <w:rsid w:val="0F13724E"/>
    <w:rsid w:val="0F511234"/>
    <w:rsid w:val="0F8317BD"/>
    <w:rsid w:val="10435315"/>
    <w:rsid w:val="105674B4"/>
    <w:rsid w:val="109515FE"/>
    <w:rsid w:val="10C06C14"/>
    <w:rsid w:val="1288116E"/>
    <w:rsid w:val="13345697"/>
    <w:rsid w:val="13360078"/>
    <w:rsid w:val="13C92A2E"/>
    <w:rsid w:val="14953C54"/>
    <w:rsid w:val="15433117"/>
    <w:rsid w:val="156C7ED1"/>
    <w:rsid w:val="158B596F"/>
    <w:rsid w:val="15B05167"/>
    <w:rsid w:val="15CF7422"/>
    <w:rsid w:val="16821794"/>
    <w:rsid w:val="16B0708C"/>
    <w:rsid w:val="16E159B6"/>
    <w:rsid w:val="16F20BF9"/>
    <w:rsid w:val="1713427F"/>
    <w:rsid w:val="17232523"/>
    <w:rsid w:val="18E137F3"/>
    <w:rsid w:val="192518EC"/>
    <w:rsid w:val="1A7647E7"/>
    <w:rsid w:val="1AA93EB6"/>
    <w:rsid w:val="1B904522"/>
    <w:rsid w:val="1B980F3B"/>
    <w:rsid w:val="1BE4359C"/>
    <w:rsid w:val="1BEF3F11"/>
    <w:rsid w:val="1C747108"/>
    <w:rsid w:val="1CE32891"/>
    <w:rsid w:val="1D230C56"/>
    <w:rsid w:val="1D997423"/>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E04C85"/>
    <w:rsid w:val="28F92CBF"/>
    <w:rsid w:val="29AA7515"/>
    <w:rsid w:val="2AA95298"/>
    <w:rsid w:val="2AB87E81"/>
    <w:rsid w:val="2AC76725"/>
    <w:rsid w:val="2ADD3C0D"/>
    <w:rsid w:val="2B2877F6"/>
    <w:rsid w:val="2B571DC8"/>
    <w:rsid w:val="2B92239A"/>
    <w:rsid w:val="2B942D1F"/>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85242E"/>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7D04BF"/>
    <w:rsid w:val="4665444A"/>
    <w:rsid w:val="466D1179"/>
    <w:rsid w:val="467C15C9"/>
    <w:rsid w:val="46D12EDF"/>
    <w:rsid w:val="470143FE"/>
    <w:rsid w:val="47083DB4"/>
    <w:rsid w:val="47203ADC"/>
    <w:rsid w:val="47446DE7"/>
    <w:rsid w:val="476268A0"/>
    <w:rsid w:val="47A24FCC"/>
    <w:rsid w:val="49332A4B"/>
    <w:rsid w:val="49CA05F6"/>
    <w:rsid w:val="4A8E77F0"/>
    <w:rsid w:val="4B0E0981"/>
    <w:rsid w:val="4B3F0E94"/>
    <w:rsid w:val="4B64095C"/>
    <w:rsid w:val="4B724E07"/>
    <w:rsid w:val="4BE5404D"/>
    <w:rsid w:val="4BE74B88"/>
    <w:rsid w:val="4C18369A"/>
    <w:rsid w:val="4D060E28"/>
    <w:rsid w:val="4D0A51FD"/>
    <w:rsid w:val="4D5B12F4"/>
    <w:rsid w:val="4D8F4E9A"/>
    <w:rsid w:val="4E7976EC"/>
    <w:rsid w:val="4EA06D86"/>
    <w:rsid w:val="4EAD187E"/>
    <w:rsid w:val="4ECA418C"/>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D87520"/>
    <w:rsid w:val="6CC92C25"/>
    <w:rsid w:val="6CF40CBA"/>
    <w:rsid w:val="6D1877CD"/>
    <w:rsid w:val="6DDA2A8F"/>
    <w:rsid w:val="6E176CE4"/>
    <w:rsid w:val="6E40227E"/>
    <w:rsid w:val="6E455DEC"/>
    <w:rsid w:val="6E930639"/>
    <w:rsid w:val="6E963C85"/>
    <w:rsid w:val="6ED1437E"/>
    <w:rsid w:val="6F265414"/>
    <w:rsid w:val="6F6A49F5"/>
    <w:rsid w:val="707E268D"/>
    <w:rsid w:val="709E3A43"/>
    <w:rsid w:val="70BA1087"/>
    <w:rsid w:val="70BD59DA"/>
    <w:rsid w:val="71367E6D"/>
    <w:rsid w:val="71713BD6"/>
    <w:rsid w:val="71924386"/>
    <w:rsid w:val="71AB12F5"/>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12965</Words>
  <Characters>14490</Characters>
  <Lines>119</Lines>
  <Paragraphs>33</Paragraphs>
  <TotalTime>13</TotalTime>
  <ScaleCrop>false</ScaleCrop>
  <LinksUpToDate>false</LinksUpToDate>
  <CharactersWithSpaces>15073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2024-07-02T01:11:59Z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4D2FAADA927B41FF8BFE0897C932DDA9_13</vt:lpwstr>
  </property>
</Properties>
</file>